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24"/>
          <w:szCs w:val="24"/>
        </w:rPr>
      </w:pPr>
      <w:r>
        <w:rPr>
          <w:rFonts w:hint="eastAsia" w:ascii="宋体" w:hAnsi="宋体" w:cs="宋体"/>
          <w:kern w:val="0"/>
          <w:szCs w:val="21"/>
        </w:rPr>
        <w:t xml:space="preserve">     附件3：</w:t>
      </w:r>
      <w:r>
        <w:rPr>
          <w:rFonts w:hint="eastAsia" w:ascii="仿宋" w:hAnsi="仿宋" w:eastAsia="仿宋"/>
          <w:sz w:val="24"/>
          <w:szCs w:val="24"/>
        </w:rPr>
        <w:t xml:space="preserve">     </w:t>
      </w:r>
    </w:p>
    <w:p>
      <w:pPr>
        <w:rPr>
          <w:rFonts w:ascii="黑体" w:hAnsi="黑体" w:eastAsia="黑体"/>
          <w:sz w:val="24"/>
          <w:szCs w:val="24"/>
        </w:rPr>
      </w:pPr>
      <w:r>
        <w:rPr>
          <w:rFonts w:hint="eastAsia" w:ascii="仿宋" w:hAnsi="仿宋" w:eastAsia="仿宋"/>
          <w:sz w:val="24"/>
          <w:szCs w:val="24"/>
        </w:rPr>
        <w:t xml:space="preserve">  </w:t>
      </w:r>
      <w:r>
        <w:rPr>
          <w:rFonts w:hint="eastAsia" w:eastAsia="黑体"/>
          <w:sz w:val="24"/>
          <w:szCs w:val="24"/>
        </w:rPr>
        <w:t xml:space="preserve">                  </w:t>
      </w:r>
      <w:r>
        <w:rPr>
          <w:rFonts w:hint="eastAsia" w:ascii="黑体" w:hAnsi="黑体" w:eastAsia="黑体"/>
          <w:sz w:val="24"/>
          <w:szCs w:val="24"/>
        </w:rPr>
        <w:t>20</w:t>
      </w:r>
      <w:r>
        <w:rPr>
          <w:rFonts w:hint="eastAsia" w:ascii="黑体" w:hAnsi="黑体" w:eastAsia="黑体"/>
          <w:sz w:val="24"/>
          <w:szCs w:val="24"/>
          <w:lang w:val="en-US" w:eastAsia="zh-CN"/>
        </w:rPr>
        <w:t>20</w:t>
      </w:r>
      <w:r>
        <w:rPr>
          <w:rFonts w:hint="eastAsia" w:ascii="黑体" w:hAnsi="黑体" w:eastAsia="黑体"/>
          <w:sz w:val="24"/>
          <w:szCs w:val="24"/>
        </w:rPr>
        <w:t>届认定的A类学科竞赛项目清单</w:t>
      </w:r>
    </w:p>
    <w:tbl>
      <w:tblPr>
        <w:tblStyle w:val="5"/>
        <w:tblW w:w="9215" w:type="dxa"/>
        <w:tblInd w:w="-17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0"/>
        <w:gridCol w:w="3827"/>
        <w:gridCol w:w="467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序号</w:t>
            </w:r>
          </w:p>
        </w:tc>
        <w:tc>
          <w:tcPr>
            <w:tcW w:w="3827"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项目名称</w:t>
            </w:r>
          </w:p>
        </w:tc>
        <w:tc>
          <w:tcPr>
            <w:tcW w:w="4678" w:type="dxa"/>
            <w:vAlign w:val="center"/>
          </w:tcPr>
          <w:p>
            <w:pPr>
              <w:spacing w:line="280" w:lineRule="exact"/>
              <w:jc w:val="center"/>
              <w:rPr>
                <w:rFonts w:hint="eastAsia" w:ascii="宋体" w:hAnsi="宋体" w:eastAsia="宋体" w:cs="宋体"/>
                <w:kern w:val="0"/>
                <w:sz w:val="20"/>
                <w:szCs w:val="21"/>
              </w:rPr>
            </w:pPr>
            <w:r>
              <w:rPr>
                <w:rFonts w:hint="eastAsia" w:ascii="宋体" w:hAnsi="宋体" w:eastAsia="宋体" w:cs="宋体"/>
                <w:kern w:val="0"/>
                <w:sz w:val="20"/>
                <w:szCs w:val="21"/>
              </w:rPr>
              <w:t>主办单位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1</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全国（浙江省）大学生电子设计竞赛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教育部、工业和信息化部（国家）；浙江省大学生科技竞赛委员会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3"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2</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浙江省大学生机器人竞赛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3</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全国（浙江省）大学生智能汽车竞赛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教育部高等学校自动化类专业教学指导委员会（国家）、浙江省大学生科技竞赛委员会（省）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4"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4</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浙江省大学生程序设计竞赛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5</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中国（浙江省）大学生服务外包创新应用大赛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中华人民共和国教育部、中华人民共和国商务部（国家）；浙江省教育厅、浙江省商务厅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6</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浙江省大学生英语演讲与写作竞赛（演讲竞赛有全国和浙江省的比赛，都是A类，但写作竞赛只有浙江省的是A类）</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外语教学与研究出版社，教育部高等学校大学外语教学指导委员会，教育部高等学校英语专业教学指导分委员会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7</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浙江省大学生物理科技创新竞赛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浙江省大学生科技创新竞赛委员会、 浙江省高等学校物理学类专业教学指导委员会、浙江省物理学会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8</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全国（浙江省）大学生数学建模竞赛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全国大学生数学建模竞赛组织委员会、中国工业与应用数学学会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9</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浙江省大学生财会信息化竞赛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10</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浙江省大学生统计调查方案设计大赛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11</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浙江省大学生企业经营沙盘模拟竞赛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12</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浙江省大学生经济管理案例竞赛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13</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浙江省大学生证券投资竞赛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14</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浙江省大学生生命科学竞赛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15</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浙江省大学生化学竞赛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ascii="宋体" w:hAnsi="宋体" w:eastAsia="宋体" w:cs="宋体"/>
                <w:kern w:val="0"/>
                <w:sz w:val="20"/>
                <w:szCs w:val="21"/>
              </w:rPr>
            </w:pPr>
            <w:r>
              <w:rPr>
                <w:rFonts w:hint="eastAsia" w:ascii="宋体" w:hAnsi="宋体" w:eastAsia="宋体" w:cs="宋体"/>
                <w:kern w:val="0"/>
                <w:sz w:val="20"/>
                <w:szCs w:val="21"/>
              </w:rPr>
              <w:t>16</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全国大学生广告艺术竞赛</w:t>
            </w:r>
          </w:p>
        </w:tc>
        <w:tc>
          <w:tcPr>
            <w:tcW w:w="4678" w:type="dxa"/>
            <w:vAlign w:val="center"/>
          </w:tcPr>
          <w:p>
            <w:pPr>
              <w:widowControl/>
              <w:spacing w:line="28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中国高等教育学会、全国大学生广告艺术大会组委会</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17</w:t>
            </w:r>
          </w:p>
        </w:tc>
        <w:tc>
          <w:tcPr>
            <w:tcW w:w="3827" w:type="dxa"/>
            <w:shd w:val="clear" w:color="auto" w:fill="auto"/>
            <w:vAlign w:val="center"/>
          </w:tcPr>
          <w:p>
            <w:pPr>
              <w:widowControl/>
              <w:spacing w:line="28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浙江省大学生广告创意设计竞赛</w:t>
            </w:r>
          </w:p>
        </w:tc>
        <w:tc>
          <w:tcPr>
            <w:tcW w:w="4678" w:type="dxa"/>
            <w:vAlign w:val="center"/>
          </w:tcPr>
          <w:p>
            <w:pPr>
              <w:widowControl/>
              <w:spacing w:line="28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18</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浙江省大学生摄影竞赛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19</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浙江省大学生中华经典诵读竞赛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20</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全国（浙江省）大学生电子商务竞赛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教育部高等学校电子商务类专业教学指导委员会、浙江省大学生科技竞赛委员会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21</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全国（浙江省）大学生结构设计竞赛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高等学校土木工程学科专业指导委员会、中国土木工程学会教育工作委员会（国家）；浙江省大学生科技竞赛委员会（省）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22</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浙江省大学生工业设计竞赛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23</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浙江省大学生法律职业能力竞赛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24</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浙江省大学生职业生涯规划大赛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浙江省大学生创新创业大赛组委会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25</w:t>
            </w:r>
          </w:p>
        </w:tc>
        <w:tc>
          <w:tcPr>
            <w:tcW w:w="3827" w:type="dxa"/>
            <w:shd w:val="clear" w:color="000000" w:fill="FFFFFF"/>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全国（浙江省）“挑战杯”大学生课外学术科技（创业计划）竞赛</w:t>
            </w:r>
          </w:p>
        </w:tc>
        <w:tc>
          <w:tcPr>
            <w:tcW w:w="4678" w:type="dxa"/>
            <w:shd w:val="clear" w:color="000000" w:fill="FFFFFF"/>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共青团中央、教育部、人力资源和社会保障部、中国科协、全国学联（国家）；共青团浙江省委、浙江省教育厅、浙江省科学技术协会、浙江省学生联合会（省）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26</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全国（浙江省）“互联网+”大学生创新创业大赛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教育部、中央网络安全和信息化领导小组办公室、国家发展和改革委员会、工业和信息化部、人力资源和社会保障部、国家知识产权局、中国科学院、中国工程院、共青团中央（国家）；浙江省大学生科技竞赛委员会（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27</w:t>
            </w:r>
          </w:p>
        </w:tc>
        <w:tc>
          <w:tcPr>
            <w:tcW w:w="3827" w:type="dxa"/>
            <w:shd w:val="clear" w:color="auto" w:fill="auto"/>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浙江省大学生多媒体作品设计竞赛</w:t>
            </w:r>
          </w:p>
        </w:tc>
        <w:tc>
          <w:tcPr>
            <w:tcW w:w="4678" w:type="dxa"/>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28</w:t>
            </w:r>
          </w:p>
        </w:tc>
        <w:tc>
          <w:tcPr>
            <w:tcW w:w="3827" w:type="dxa"/>
            <w:shd w:val="clear" w:color="auto" w:fill="auto"/>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浙江省大学生网络与信息安全竞赛</w:t>
            </w:r>
          </w:p>
        </w:tc>
        <w:tc>
          <w:tcPr>
            <w:tcW w:w="4678" w:type="dxa"/>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浙江省大学生科技竞赛委员会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29</w:t>
            </w:r>
          </w:p>
        </w:tc>
        <w:tc>
          <w:tcPr>
            <w:tcW w:w="3827" w:type="dxa"/>
            <w:shd w:val="clear" w:color="auto" w:fill="auto"/>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“卡尔.马克思杯”浙江省大学生理论知识竞赛</w:t>
            </w:r>
          </w:p>
        </w:tc>
        <w:tc>
          <w:tcPr>
            <w:tcW w:w="4678" w:type="dxa"/>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浙江</w:t>
            </w:r>
            <w:r>
              <w:rPr>
                <w:rFonts w:hint="eastAsia" w:ascii="宋体" w:hAnsi="宋体" w:eastAsia="宋体" w:cs="宋体"/>
                <w:kern w:val="0"/>
                <w:sz w:val="18"/>
                <w:szCs w:val="18"/>
              </w:rPr>
              <w:t>省委宣传部、</w:t>
            </w:r>
            <w:r>
              <w:rPr>
                <w:rFonts w:hint="eastAsia" w:ascii="宋体" w:hAnsi="宋体" w:eastAsia="宋体" w:cs="宋体"/>
                <w:kern w:val="0"/>
                <w:sz w:val="18"/>
                <w:szCs w:val="18"/>
                <w:lang w:val="en-US" w:eastAsia="zh-CN"/>
              </w:rPr>
              <w:t>浙江</w:t>
            </w:r>
            <w:r>
              <w:rPr>
                <w:rFonts w:hint="eastAsia" w:ascii="宋体" w:hAnsi="宋体" w:eastAsia="宋体" w:cs="宋体"/>
                <w:kern w:val="0"/>
                <w:sz w:val="18"/>
                <w:szCs w:val="18"/>
              </w:rPr>
              <w:t>省委教育工委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30</w:t>
            </w:r>
          </w:p>
        </w:tc>
        <w:tc>
          <w:tcPr>
            <w:tcW w:w="3827" w:type="dxa"/>
            <w:shd w:val="clear" w:color="auto" w:fill="auto"/>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“农信杯”首届浙江省大学生乡村振兴创意大赛</w:t>
            </w:r>
          </w:p>
        </w:tc>
        <w:tc>
          <w:tcPr>
            <w:tcW w:w="4678" w:type="dxa"/>
            <w:vAlign w:val="center"/>
          </w:tcPr>
          <w:p>
            <w:pPr>
              <w:widowControl/>
              <w:spacing w:line="28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浙江省教育厅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31</w:t>
            </w:r>
          </w:p>
        </w:tc>
        <w:tc>
          <w:tcPr>
            <w:tcW w:w="3827" w:type="dxa"/>
            <w:shd w:val="clear" w:color="auto" w:fill="auto"/>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全国大学生节能减排社会实践与科技竞赛</w:t>
            </w:r>
          </w:p>
        </w:tc>
        <w:tc>
          <w:tcPr>
            <w:tcW w:w="4678" w:type="dxa"/>
            <w:vAlign w:val="center"/>
          </w:tcPr>
          <w:p>
            <w:pPr>
              <w:widowControl/>
              <w:spacing w:line="28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教育部高等教育司主办并委托教育部高等学校能源动力学科教学指导委员会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bookmarkStart w:id="0" w:name="_GoBack" w:colFirst="1" w:colLast="2"/>
            <w:r>
              <w:rPr>
                <w:rFonts w:hint="eastAsia" w:ascii="宋体" w:hAnsi="宋体" w:eastAsia="宋体" w:cs="宋体"/>
                <w:kern w:val="0"/>
                <w:sz w:val="20"/>
                <w:szCs w:val="21"/>
                <w:lang w:val="en-US" w:eastAsia="zh-CN"/>
              </w:rPr>
              <w:t>32</w:t>
            </w:r>
          </w:p>
        </w:tc>
        <w:tc>
          <w:tcPr>
            <w:tcW w:w="3827" w:type="dxa"/>
            <w:shd w:val="clear" w:color="auto" w:fill="auto"/>
            <w:vAlign w:val="center"/>
          </w:tcPr>
          <w:p>
            <w:pPr>
              <w:widowControl/>
              <w:spacing w:line="28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ACM-ICPC国际大学生程序设计竞赛</w:t>
            </w:r>
          </w:p>
        </w:tc>
        <w:tc>
          <w:tcPr>
            <w:tcW w:w="4678" w:type="dxa"/>
            <w:vAlign w:val="center"/>
          </w:tcPr>
          <w:p>
            <w:pPr>
              <w:widowControl/>
              <w:spacing w:line="28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美国计算机协会（ACM）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33</w:t>
            </w:r>
          </w:p>
        </w:tc>
        <w:tc>
          <w:tcPr>
            <w:tcW w:w="3827" w:type="dxa"/>
            <w:shd w:val="clear" w:color="auto" w:fill="auto"/>
            <w:vAlign w:val="center"/>
          </w:tcPr>
          <w:p>
            <w:pPr>
              <w:widowControl/>
              <w:spacing w:line="28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全国大学生机械创新设计大赛</w:t>
            </w:r>
          </w:p>
        </w:tc>
        <w:tc>
          <w:tcPr>
            <w:tcW w:w="4678" w:type="dxa"/>
            <w:vAlign w:val="center"/>
          </w:tcPr>
          <w:p>
            <w:pPr>
              <w:widowControl/>
              <w:spacing w:line="28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教育部高等学校机械学科教学指导委员会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34</w:t>
            </w:r>
          </w:p>
        </w:tc>
        <w:tc>
          <w:tcPr>
            <w:tcW w:w="3827" w:type="dxa"/>
            <w:shd w:val="clear" w:color="auto" w:fill="auto"/>
            <w:vAlign w:val="center"/>
          </w:tcPr>
          <w:p>
            <w:pPr>
              <w:widowControl/>
              <w:spacing w:line="28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全国大学生物流设计大赛</w:t>
            </w:r>
          </w:p>
        </w:tc>
        <w:tc>
          <w:tcPr>
            <w:tcW w:w="4678" w:type="dxa"/>
            <w:vAlign w:val="center"/>
          </w:tcPr>
          <w:p>
            <w:pPr>
              <w:widowControl/>
              <w:spacing w:line="280" w:lineRule="exact"/>
              <w:jc w:val="center"/>
              <w:rPr>
                <w:rFonts w:hint="eastAsia" w:ascii="宋体" w:hAnsi="宋体" w:eastAsia="宋体" w:cs="宋体"/>
                <w:color w:val="auto"/>
                <w:kern w:val="0"/>
                <w:sz w:val="18"/>
                <w:szCs w:val="18"/>
                <w:lang w:val="en-US" w:eastAsia="zh-CN"/>
              </w:rPr>
            </w:pPr>
            <w:r>
              <w:rPr>
                <w:rFonts w:hint="default" w:ascii="宋体" w:hAnsi="宋体" w:eastAsia="宋体" w:cs="宋体"/>
                <w:color w:val="auto"/>
                <w:kern w:val="0"/>
                <w:sz w:val="18"/>
                <w:szCs w:val="18"/>
                <w:lang w:val="en-US" w:eastAsia="zh-CN"/>
              </w:rPr>
              <w:t>教育部高等学校物流类专业教学指导委员会</w:t>
            </w:r>
            <w:r>
              <w:rPr>
                <w:rFonts w:hint="eastAsia" w:ascii="宋体" w:hAnsi="宋体" w:eastAsia="宋体" w:cs="宋体"/>
                <w:color w:val="auto"/>
                <w:kern w:val="0"/>
                <w:sz w:val="18"/>
                <w:szCs w:val="18"/>
                <w:lang w:val="en-US" w:eastAsia="zh-CN"/>
              </w:rPr>
              <w:t>、</w:t>
            </w:r>
            <w:r>
              <w:rPr>
                <w:rFonts w:hint="default" w:ascii="宋体" w:hAnsi="宋体" w:eastAsia="宋体" w:cs="宋体"/>
                <w:color w:val="auto"/>
                <w:kern w:val="0"/>
                <w:sz w:val="18"/>
                <w:szCs w:val="18"/>
                <w:lang w:val="en-US" w:eastAsia="zh-CN"/>
              </w:rPr>
              <w:t>中国物流与采购联合会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710" w:type="dxa"/>
            <w:shd w:val="clear" w:color="auto" w:fill="auto"/>
            <w:vAlign w:val="center"/>
          </w:tcPr>
          <w:p>
            <w:pPr>
              <w:spacing w:line="280" w:lineRule="exact"/>
              <w:jc w:val="center"/>
              <w:rPr>
                <w:rFonts w:hint="default"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35</w:t>
            </w:r>
          </w:p>
        </w:tc>
        <w:tc>
          <w:tcPr>
            <w:tcW w:w="3827" w:type="dxa"/>
            <w:shd w:val="clear" w:color="auto" w:fill="auto"/>
            <w:vAlign w:val="center"/>
          </w:tcPr>
          <w:p>
            <w:pPr>
              <w:widowControl/>
              <w:spacing w:line="28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“外研社杯”全国英语演讲大赛</w:t>
            </w:r>
          </w:p>
        </w:tc>
        <w:tc>
          <w:tcPr>
            <w:tcW w:w="4678" w:type="dxa"/>
            <w:vAlign w:val="center"/>
          </w:tcPr>
          <w:p>
            <w:pPr>
              <w:widowControl/>
              <w:spacing w:line="280" w:lineRule="exact"/>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教育部高等学校大学外语教学指导委员会、教育部高等学校英语专业教学指导分委员会、外语教学与研究出版社</w:t>
            </w:r>
          </w:p>
        </w:tc>
      </w:tr>
      <w:bookmarkEnd w:id="0"/>
    </w:tbl>
    <w:p>
      <w:pPr>
        <w:spacing w:line="240" w:lineRule="atLeast"/>
        <w:rPr>
          <w:rFonts w:ascii="宋体" w:hAnsi="宋体" w:eastAsia="宋体" w:cs="宋体"/>
          <w:kern w:val="0"/>
          <w:sz w:val="18"/>
          <w:szCs w:val="18"/>
        </w:rPr>
      </w:pPr>
      <w:r>
        <w:rPr>
          <w:rFonts w:hint="eastAsia" w:ascii="宋体" w:hAnsi="宋体" w:eastAsia="宋体" w:cs="宋体"/>
          <w:kern w:val="0"/>
          <w:sz w:val="18"/>
          <w:szCs w:val="18"/>
        </w:rPr>
        <w:t xml:space="preserve"> 备注：以每年学校公布为准。</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07DEB"/>
    <w:rsid w:val="0007374C"/>
    <w:rsid w:val="000C4657"/>
    <w:rsid w:val="000F42E1"/>
    <w:rsid w:val="001133F8"/>
    <w:rsid w:val="00125B21"/>
    <w:rsid w:val="001932CD"/>
    <w:rsid w:val="001C31A9"/>
    <w:rsid w:val="00203A90"/>
    <w:rsid w:val="0027381F"/>
    <w:rsid w:val="002A3578"/>
    <w:rsid w:val="002B4202"/>
    <w:rsid w:val="0030141C"/>
    <w:rsid w:val="00303C9F"/>
    <w:rsid w:val="004079C9"/>
    <w:rsid w:val="004414AC"/>
    <w:rsid w:val="004962AA"/>
    <w:rsid w:val="004A1559"/>
    <w:rsid w:val="00581A67"/>
    <w:rsid w:val="005B67D4"/>
    <w:rsid w:val="005C51C8"/>
    <w:rsid w:val="005D0123"/>
    <w:rsid w:val="005E1A37"/>
    <w:rsid w:val="005E2B5D"/>
    <w:rsid w:val="00670293"/>
    <w:rsid w:val="00696739"/>
    <w:rsid w:val="006C163E"/>
    <w:rsid w:val="006D57BC"/>
    <w:rsid w:val="00706A13"/>
    <w:rsid w:val="00715B14"/>
    <w:rsid w:val="00731BEC"/>
    <w:rsid w:val="00764B73"/>
    <w:rsid w:val="00766FC7"/>
    <w:rsid w:val="008770B0"/>
    <w:rsid w:val="008A2094"/>
    <w:rsid w:val="008D4FCA"/>
    <w:rsid w:val="008E3B54"/>
    <w:rsid w:val="00907DEB"/>
    <w:rsid w:val="009366B3"/>
    <w:rsid w:val="00944DCF"/>
    <w:rsid w:val="009939E0"/>
    <w:rsid w:val="00996923"/>
    <w:rsid w:val="009D3A46"/>
    <w:rsid w:val="00A025D9"/>
    <w:rsid w:val="00A212CC"/>
    <w:rsid w:val="00A46538"/>
    <w:rsid w:val="00A63880"/>
    <w:rsid w:val="00AC2464"/>
    <w:rsid w:val="00AC451F"/>
    <w:rsid w:val="00B04C85"/>
    <w:rsid w:val="00B07D7D"/>
    <w:rsid w:val="00B45370"/>
    <w:rsid w:val="00BB7FF6"/>
    <w:rsid w:val="00BC13D2"/>
    <w:rsid w:val="00BD2F8B"/>
    <w:rsid w:val="00BE5856"/>
    <w:rsid w:val="00C268BF"/>
    <w:rsid w:val="00C50D41"/>
    <w:rsid w:val="00C715DC"/>
    <w:rsid w:val="00CD347E"/>
    <w:rsid w:val="00D12C7D"/>
    <w:rsid w:val="00D17040"/>
    <w:rsid w:val="00D759BD"/>
    <w:rsid w:val="00DB13DD"/>
    <w:rsid w:val="00DC5599"/>
    <w:rsid w:val="00DD7BCC"/>
    <w:rsid w:val="00E13B61"/>
    <w:rsid w:val="00E36AB9"/>
    <w:rsid w:val="00EC5B45"/>
    <w:rsid w:val="00F31E15"/>
    <w:rsid w:val="00F64453"/>
    <w:rsid w:val="00F955FE"/>
    <w:rsid w:val="00FC311C"/>
    <w:rsid w:val="034F6013"/>
    <w:rsid w:val="047A4BBE"/>
    <w:rsid w:val="05DB6635"/>
    <w:rsid w:val="072A3935"/>
    <w:rsid w:val="07572FFA"/>
    <w:rsid w:val="0B0367AF"/>
    <w:rsid w:val="0F5151D5"/>
    <w:rsid w:val="10625726"/>
    <w:rsid w:val="118A0810"/>
    <w:rsid w:val="12487640"/>
    <w:rsid w:val="1550294E"/>
    <w:rsid w:val="15E57B46"/>
    <w:rsid w:val="18050257"/>
    <w:rsid w:val="1EA96488"/>
    <w:rsid w:val="28FF6DAF"/>
    <w:rsid w:val="2B1F47A4"/>
    <w:rsid w:val="31CD21A2"/>
    <w:rsid w:val="332E7F61"/>
    <w:rsid w:val="34BF6A5E"/>
    <w:rsid w:val="39150FDF"/>
    <w:rsid w:val="39A326DB"/>
    <w:rsid w:val="3ECF7B94"/>
    <w:rsid w:val="42DF3EDA"/>
    <w:rsid w:val="484E6403"/>
    <w:rsid w:val="4A48713E"/>
    <w:rsid w:val="54BA4318"/>
    <w:rsid w:val="5AA07FBC"/>
    <w:rsid w:val="5DE378CB"/>
    <w:rsid w:val="682258B2"/>
    <w:rsid w:val="6CB02C4E"/>
    <w:rsid w:val="6DB758E8"/>
    <w:rsid w:val="72F42AFD"/>
    <w:rsid w:val="79A25D5C"/>
    <w:rsid w:val="7ED15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530</Words>
  <Characters>3022</Characters>
  <Lines>25</Lines>
  <Paragraphs>7</Paragraphs>
  <TotalTime>2</TotalTime>
  <ScaleCrop>false</ScaleCrop>
  <LinksUpToDate>false</LinksUpToDate>
  <CharactersWithSpaces>3545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2017-11-16T08:05:00Z</dcterms:created>
  <dc:creator>Administrator</dc:creator>
  <cp:lastModifiedBy>大道至简</cp:lastModifiedBy>
  <cp:lastPrinted>2017-11-22T07:24:00Z</cp:lastPrinted>
  <dcterms:modified xsi:type="dcterms:W3CDTF">2019-11-05T01:54:23Z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