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51" w:rsidRPr="001305B3" w:rsidRDefault="001305B3" w:rsidP="001305B3">
      <w:pPr>
        <w:jc w:val="center"/>
        <w:rPr>
          <w:rFonts w:ascii="楷体_GB2312" w:eastAsia="楷体_GB2312"/>
          <w:sz w:val="30"/>
          <w:szCs w:val="30"/>
        </w:rPr>
      </w:pPr>
      <w:r w:rsidRPr="001305B3">
        <w:rPr>
          <w:rFonts w:ascii="楷体_GB2312" w:eastAsia="楷体_GB2312" w:hint="eastAsia"/>
          <w:sz w:val="30"/>
          <w:szCs w:val="30"/>
        </w:rPr>
        <w:t>关于开展“蓝鲸”死亡游戏</w:t>
      </w:r>
      <w:r w:rsidR="00FB1827">
        <w:rPr>
          <w:rFonts w:ascii="楷体_GB2312" w:eastAsia="楷体_GB2312" w:hint="eastAsia"/>
          <w:sz w:val="30"/>
          <w:szCs w:val="30"/>
        </w:rPr>
        <w:t>专项教育引导和</w:t>
      </w:r>
      <w:r w:rsidRPr="001305B3">
        <w:rPr>
          <w:rFonts w:ascii="楷体_GB2312" w:eastAsia="楷体_GB2312" w:hint="eastAsia"/>
          <w:sz w:val="30"/>
          <w:szCs w:val="30"/>
        </w:rPr>
        <w:t>排查工作的通知</w:t>
      </w:r>
    </w:p>
    <w:p w:rsidR="001305B3" w:rsidRPr="001305B3" w:rsidRDefault="001305B3" w:rsidP="001305B3"/>
    <w:p w:rsidR="001305B3" w:rsidRPr="001305B3" w:rsidRDefault="001305B3" w:rsidP="001305B3">
      <w:pPr>
        <w:rPr>
          <w:rFonts w:asciiTheme="minorEastAsia" w:hAnsiTheme="minorEastAsia"/>
          <w:sz w:val="28"/>
          <w:szCs w:val="28"/>
        </w:rPr>
      </w:pPr>
      <w:r w:rsidRPr="001305B3">
        <w:rPr>
          <w:rFonts w:asciiTheme="minorEastAsia" w:hAnsiTheme="minorEastAsia" w:hint="eastAsia"/>
          <w:sz w:val="28"/>
          <w:szCs w:val="28"/>
        </w:rPr>
        <w:t>各学院：</w:t>
      </w:r>
    </w:p>
    <w:p w:rsidR="001305B3" w:rsidRDefault="001305B3" w:rsidP="00B80FEB">
      <w:pPr>
        <w:ind w:firstLineChars="200" w:firstLine="560"/>
        <w:rPr>
          <w:rFonts w:asciiTheme="minorEastAsia" w:hAnsiTheme="minorEastAsia"/>
          <w:sz w:val="28"/>
          <w:szCs w:val="28"/>
        </w:rPr>
      </w:pPr>
      <w:r w:rsidRPr="001305B3">
        <w:rPr>
          <w:rFonts w:asciiTheme="minorEastAsia" w:hAnsiTheme="minorEastAsia" w:hint="eastAsia"/>
          <w:sz w:val="28"/>
          <w:szCs w:val="28"/>
        </w:rPr>
        <w:t>根据《</w:t>
      </w:r>
      <w:r w:rsidRPr="001305B3">
        <w:rPr>
          <w:rFonts w:asciiTheme="minorEastAsia" w:hAnsiTheme="minorEastAsia"/>
          <w:sz w:val="28"/>
          <w:szCs w:val="28"/>
        </w:rPr>
        <w:t>浙江省教育厅办公室关于加强防范“蓝鲸”死亡游戏工作的通知</w:t>
      </w:r>
      <w:r w:rsidRPr="001305B3">
        <w:rPr>
          <w:rFonts w:asciiTheme="minorEastAsia" w:hAnsiTheme="minorEastAsia" w:hint="eastAsia"/>
          <w:sz w:val="28"/>
          <w:szCs w:val="28"/>
        </w:rPr>
        <w:t>》要求，我校将开展</w:t>
      </w:r>
      <w:r w:rsidRPr="001305B3">
        <w:rPr>
          <w:rFonts w:asciiTheme="minorEastAsia" w:hAnsiTheme="minorEastAsia"/>
          <w:sz w:val="28"/>
          <w:szCs w:val="28"/>
        </w:rPr>
        <w:t>“蓝鲸”死亡游戏</w:t>
      </w:r>
      <w:r w:rsidR="00FB1827">
        <w:rPr>
          <w:rFonts w:asciiTheme="minorEastAsia" w:hAnsiTheme="minorEastAsia" w:hint="eastAsia"/>
          <w:sz w:val="28"/>
          <w:szCs w:val="28"/>
        </w:rPr>
        <w:t>专项教育引导和</w:t>
      </w:r>
      <w:r w:rsidRPr="001305B3">
        <w:rPr>
          <w:rFonts w:asciiTheme="minorEastAsia" w:hAnsiTheme="minorEastAsia" w:hint="eastAsia"/>
          <w:sz w:val="28"/>
          <w:szCs w:val="28"/>
        </w:rPr>
        <w:t>排查</w:t>
      </w:r>
      <w:r w:rsidRPr="001305B3">
        <w:rPr>
          <w:rFonts w:asciiTheme="minorEastAsia" w:hAnsiTheme="minorEastAsia"/>
          <w:sz w:val="28"/>
          <w:szCs w:val="28"/>
        </w:rPr>
        <w:t>工作</w:t>
      </w:r>
      <w:r w:rsidRPr="001305B3">
        <w:rPr>
          <w:rFonts w:asciiTheme="minorEastAsia" w:hAnsiTheme="minorEastAsia" w:hint="eastAsia"/>
          <w:sz w:val="28"/>
          <w:szCs w:val="28"/>
        </w:rPr>
        <w:t>。</w:t>
      </w:r>
      <w:r w:rsidR="00B80FEB" w:rsidRPr="001305B3">
        <w:rPr>
          <w:rFonts w:asciiTheme="minorEastAsia" w:hAnsiTheme="minorEastAsia"/>
          <w:sz w:val="28"/>
          <w:szCs w:val="28"/>
        </w:rPr>
        <w:t>“蓝鲸”死亡</w:t>
      </w:r>
      <w:r w:rsidRPr="001305B3">
        <w:rPr>
          <w:rFonts w:asciiTheme="minorEastAsia" w:hAnsiTheme="minorEastAsia"/>
          <w:sz w:val="28"/>
          <w:szCs w:val="28"/>
        </w:rPr>
        <w:t>游戏起源于俄罗斯，于2015年兴起。参与者加入一个群组后被要求在50天内每天完成一个自残任务，包括在凌晨4:20起床、看一部恐怖片、在身上划出刀口、不与任何人交谈等，最终在第50天时结束自己的生命。“蓝鲸”死亡游戏严重影响青少年身心健康，安全风险极高。为加强</w:t>
      </w:r>
      <w:r w:rsidR="00FB1827">
        <w:rPr>
          <w:rFonts w:asciiTheme="minorEastAsia" w:hAnsiTheme="minorEastAsia" w:hint="eastAsia"/>
          <w:sz w:val="28"/>
          <w:szCs w:val="28"/>
        </w:rPr>
        <w:t>教育和</w:t>
      </w:r>
      <w:r w:rsidRPr="001305B3">
        <w:rPr>
          <w:rFonts w:asciiTheme="minorEastAsia" w:hAnsiTheme="minorEastAsia"/>
          <w:sz w:val="28"/>
          <w:szCs w:val="28"/>
        </w:rPr>
        <w:t>防范工作，现就有关事项通知如下：</w:t>
      </w:r>
    </w:p>
    <w:p w:rsidR="00FB1827" w:rsidRDefault="00FB1827" w:rsidP="00B80FEB">
      <w:pPr>
        <w:ind w:firstLineChars="200" w:firstLine="560"/>
        <w:rPr>
          <w:rFonts w:asciiTheme="minorEastAsia" w:hAnsiTheme="minorEastAsia"/>
          <w:sz w:val="28"/>
          <w:szCs w:val="28"/>
        </w:rPr>
      </w:pPr>
      <w:r>
        <w:rPr>
          <w:rFonts w:asciiTheme="minorEastAsia" w:hAnsiTheme="minorEastAsia" w:hint="eastAsia"/>
          <w:sz w:val="28"/>
          <w:szCs w:val="28"/>
        </w:rPr>
        <w:t>一、加强教育引导工作</w:t>
      </w:r>
    </w:p>
    <w:p w:rsidR="00FB1827" w:rsidRPr="001305B3" w:rsidRDefault="00FB1827" w:rsidP="00FB1827">
      <w:pPr>
        <w:pStyle w:val="Default"/>
        <w:ind w:firstLineChars="200" w:firstLine="560"/>
        <w:rPr>
          <w:rFonts w:asciiTheme="minorEastAsia" w:hAnsiTheme="minorEastAsia"/>
          <w:sz w:val="28"/>
          <w:szCs w:val="28"/>
        </w:rPr>
      </w:pPr>
      <w:r w:rsidRPr="00FB1827">
        <w:rPr>
          <w:rFonts w:asciiTheme="minorEastAsia" w:hAnsiTheme="minorEastAsia" w:cstheme="minorBidi" w:hint="eastAsia"/>
          <w:color w:val="auto"/>
          <w:kern w:val="2"/>
          <w:sz w:val="28"/>
          <w:szCs w:val="28"/>
        </w:rPr>
        <w:t>各学院</w:t>
      </w:r>
      <w:r w:rsidRPr="00FB1827">
        <w:rPr>
          <w:rFonts w:asciiTheme="minorEastAsia" w:hAnsiTheme="minorEastAsia" w:cstheme="minorBidi"/>
          <w:color w:val="auto"/>
          <w:kern w:val="2"/>
          <w:sz w:val="28"/>
          <w:szCs w:val="28"/>
        </w:rPr>
        <w:t>要加强对学生进行心理健康教育、生命教育、网络安全教育，帮助学生认识生命、尊重生命、珍爱生命，引导学生提高对不良网络游戏、暴力和淫秽色情信息等危害性的认识，主动拒绝不良信息。</w:t>
      </w:r>
      <w:r w:rsidRPr="00FB1827">
        <w:rPr>
          <w:rFonts w:asciiTheme="minorEastAsia" w:hAnsiTheme="minorEastAsia" w:cstheme="minorBidi" w:hint="eastAsia"/>
          <w:color w:val="auto"/>
          <w:kern w:val="2"/>
          <w:sz w:val="28"/>
          <w:szCs w:val="28"/>
        </w:rPr>
        <w:t>要对</w:t>
      </w:r>
      <w:r w:rsidRPr="00FB1827">
        <w:rPr>
          <w:rFonts w:asciiTheme="minorEastAsia" w:hAnsiTheme="minorEastAsia" w:cstheme="minorBidi"/>
          <w:color w:val="auto"/>
          <w:kern w:val="2"/>
          <w:sz w:val="28"/>
          <w:szCs w:val="28"/>
        </w:rPr>
        <w:t>有沉溺网络游戏、行为举止异常或学习成绩突然下降等状况的学生进行有针对性的教育引导。要及时发现、及时预警、及时干预，严防学生痴迷游戏，走向极端。</w:t>
      </w:r>
    </w:p>
    <w:p w:rsidR="00B80FEB" w:rsidRPr="00FB1827" w:rsidRDefault="00FB1827" w:rsidP="00FB1827">
      <w:pPr>
        <w:ind w:firstLineChars="200" w:firstLine="560"/>
        <w:rPr>
          <w:rFonts w:asciiTheme="minorEastAsia" w:hAnsiTheme="minorEastAsia"/>
          <w:sz w:val="28"/>
          <w:szCs w:val="28"/>
        </w:rPr>
      </w:pPr>
      <w:r>
        <w:rPr>
          <w:rFonts w:asciiTheme="minorEastAsia" w:hAnsiTheme="minorEastAsia" w:hint="eastAsia"/>
          <w:sz w:val="28"/>
          <w:szCs w:val="28"/>
        </w:rPr>
        <w:t>二、</w:t>
      </w:r>
      <w:r w:rsidR="00B80FEB" w:rsidRPr="00FB1827">
        <w:rPr>
          <w:rFonts w:asciiTheme="minorEastAsia" w:hAnsiTheme="minorEastAsia" w:hint="eastAsia"/>
          <w:sz w:val="28"/>
          <w:szCs w:val="28"/>
        </w:rPr>
        <w:t>全面开展</w:t>
      </w:r>
      <w:r w:rsidR="00B80FEB" w:rsidRPr="00FB1827">
        <w:rPr>
          <w:rFonts w:asciiTheme="minorEastAsia" w:hAnsiTheme="minorEastAsia"/>
          <w:sz w:val="28"/>
          <w:szCs w:val="28"/>
        </w:rPr>
        <w:t>“蓝鲸”死亡游戏</w:t>
      </w:r>
      <w:r w:rsidR="00BA24E5" w:rsidRPr="00FB1827">
        <w:rPr>
          <w:rFonts w:asciiTheme="minorEastAsia" w:hAnsiTheme="minorEastAsia" w:hint="eastAsia"/>
          <w:sz w:val="28"/>
          <w:szCs w:val="28"/>
        </w:rPr>
        <w:t>关注或参与</w:t>
      </w:r>
      <w:r w:rsidR="00B80FEB" w:rsidRPr="00FB1827">
        <w:rPr>
          <w:rFonts w:asciiTheme="minorEastAsia" w:hAnsiTheme="minorEastAsia" w:hint="eastAsia"/>
          <w:sz w:val="28"/>
          <w:szCs w:val="28"/>
        </w:rPr>
        <w:t>学生排查</w:t>
      </w:r>
    </w:p>
    <w:p w:rsidR="00DB472A" w:rsidRPr="00DB472A" w:rsidRDefault="00DB472A" w:rsidP="00DB472A">
      <w:pPr>
        <w:ind w:firstLineChars="200" w:firstLine="560"/>
        <w:rPr>
          <w:rFonts w:asciiTheme="minorEastAsia" w:hAnsiTheme="minorEastAsia" w:cs="宋体"/>
          <w:color w:val="000000"/>
          <w:kern w:val="0"/>
          <w:sz w:val="28"/>
          <w:szCs w:val="28"/>
        </w:rPr>
      </w:pPr>
      <w:r w:rsidRPr="00DB472A">
        <w:rPr>
          <w:rFonts w:asciiTheme="minorEastAsia" w:hAnsiTheme="minorEastAsia" w:cs="宋体" w:hint="eastAsia"/>
          <w:color w:val="000000"/>
          <w:kern w:val="0"/>
          <w:sz w:val="28"/>
          <w:szCs w:val="28"/>
        </w:rPr>
        <w:t>各辅导员、班主任对所带班级学生是否参与</w:t>
      </w:r>
      <w:r w:rsidRPr="00DB472A">
        <w:rPr>
          <w:rFonts w:asciiTheme="minorEastAsia" w:hAnsiTheme="minorEastAsia"/>
          <w:sz w:val="28"/>
          <w:szCs w:val="28"/>
        </w:rPr>
        <w:t>“蓝鲸”死亡游戏</w:t>
      </w:r>
      <w:r w:rsidRPr="00DB472A">
        <w:rPr>
          <w:rFonts w:asciiTheme="minorEastAsia" w:hAnsiTheme="minorEastAsia" w:hint="eastAsia"/>
          <w:sz w:val="28"/>
          <w:szCs w:val="28"/>
        </w:rPr>
        <w:t>进行细致深入排查。一旦发现有学生关注或参与该游戏，立即将其列入重点关注对象，及时上报</w:t>
      </w:r>
      <w:r w:rsidRPr="00DB472A">
        <w:rPr>
          <w:rFonts w:asciiTheme="minorEastAsia" w:hAnsiTheme="minorEastAsia" w:cs="宋体" w:hint="eastAsia"/>
          <w:color w:val="000000"/>
          <w:kern w:val="0"/>
          <w:sz w:val="28"/>
          <w:szCs w:val="28"/>
        </w:rPr>
        <w:t>并掌握动态。</w:t>
      </w:r>
    </w:p>
    <w:p w:rsidR="00DB472A" w:rsidRPr="00FB1827" w:rsidRDefault="00FB1827" w:rsidP="00FB1827">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w:t>
      </w:r>
      <w:r w:rsidR="00613BCB" w:rsidRPr="00FB1827">
        <w:rPr>
          <w:rFonts w:asciiTheme="minorEastAsia" w:hAnsiTheme="minorEastAsia" w:cs="宋体" w:hint="eastAsia"/>
          <w:color w:val="000000"/>
          <w:kern w:val="0"/>
          <w:sz w:val="28"/>
          <w:szCs w:val="28"/>
        </w:rPr>
        <w:t>以学院为单位将</w:t>
      </w:r>
      <w:r w:rsidRPr="00FB1827">
        <w:rPr>
          <w:rFonts w:asciiTheme="minorEastAsia" w:hAnsiTheme="minorEastAsia" w:cs="宋体" w:hint="eastAsia"/>
          <w:color w:val="000000"/>
          <w:kern w:val="0"/>
          <w:sz w:val="28"/>
          <w:szCs w:val="28"/>
        </w:rPr>
        <w:t>教育引导和</w:t>
      </w:r>
      <w:r w:rsidR="00613BCB" w:rsidRPr="00FB1827">
        <w:rPr>
          <w:rFonts w:asciiTheme="minorEastAsia" w:hAnsiTheme="minorEastAsia" w:cs="宋体" w:hint="eastAsia"/>
          <w:color w:val="000000"/>
          <w:kern w:val="0"/>
          <w:sz w:val="28"/>
          <w:szCs w:val="28"/>
        </w:rPr>
        <w:t>排查过程及结果</w:t>
      </w:r>
      <w:r w:rsidR="00DB472A" w:rsidRPr="00FB1827">
        <w:rPr>
          <w:rFonts w:asciiTheme="minorEastAsia" w:hAnsiTheme="minorEastAsia" w:cs="宋体" w:hint="eastAsia"/>
          <w:color w:val="000000"/>
          <w:kern w:val="0"/>
          <w:sz w:val="28"/>
          <w:szCs w:val="28"/>
        </w:rPr>
        <w:t>形成书面报告</w:t>
      </w:r>
    </w:p>
    <w:p w:rsidR="00613BCB" w:rsidRDefault="00FB1827" w:rsidP="00DB472A">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书面报告要有教育引导和排查过程的说明，</w:t>
      </w:r>
      <w:r w:rsidR="00DB472A" w:rsidRPr="00DB472A">
        <w:rPr>
          <w:rFonts w:asciiTheme="minorEastAsia" w:hAnsiTheme="minorEastAsia" w:cs="宋体" w:hint="eastAsia"/>
          <w:color w:val="000000"/>
          <w:kern w:val="0"/>
          <w:sz w:val="28"/>
          <w:szCs w:val="28"/>
        </w:rPr>
        <w:t>排查结果必须写明有无</w:t>
      </w:r>
      <w:r w:rsidR="00DB472A" w:rsidRPr="00DB472A">
        <w:rPr>
          <w:rFonts w:asciiTheme="minorEastAsia" w:hAnsiTheme="minorEastAsia"/>
          <w:sz w:val="28"/>
          <w:szCs w:val="28"/>
        </w:rPr>
        <w:t>“蓝鲸”死亡游戏</w:t>
      </w:r>
      <w:r w:rsidR="00DB472A" w:rsidRPr="00DB472A">
        <w:rPr>
          <w:rFonts w:asciiTheme="minorEastAsia" w:hAnsiTheme="minorEastAsia" w:hint="eastAsia"/>
          <w:sz w:val="28"/>
          <w:szCs w:val="28"/>
        </w:rPr>
        <w:t>关注或参与学生，若有</w:t>
      </w:r>
      <w:r w:rsidR="00DB472A">
        <w:rPr>
          <w:rFonts w:asciiTheme="minorEastAsia" w:hAnsiTheme="minorEastAsia" w:hint="eastAsia"/>
          <w:sz w:val="28"/>
          <w:szCs w:val="28"/>
        </w:rPr>
        <w:t>，</w:t>
      </w:r>
      <w:r w:rsidR="00DB472A" w:rsidRPr="00DB472A">
        <w:rPr>
          <w:rFonts w:asciiTheme="minorEastAsia" w:hAnsiTheme="minorEastAsia" w:hint="eastAsia"/>
          <w:sz w:val="28"/>
          <w:szCs w:val="28"/>
        </w:rPr>
        <w:t>请将这些学生列为重点关注对象，并将具体情况写</w:t>
      </w:r>
      <w:r w:rsidR="00DB472A">
        <w:rPr>
          <w:rFonts w:asciiTheme="minorEastAsia" w:hAnsiTheme="minorEastAsia" w:hint="eastAsia"/>
          <w:sz w:val="28"/>
          <w:szCs w:val="28"/>
        </w:rPr>
        <w:t>入报告</w:t>
      </w:r>
      <w:r w:rsidR="00DB472A" w:rsidRPr="00DB472A">
        <w:rPr>
          <w:rFonts w:asciiTheme="minorEastAsia" w:hAnsiTheme="minorEastAsia" w:hint="eastAsia"/>
          <w:sz w:val="28"/>
          <w:szCs w:val="28"/>
        </w:rPr>
        <w:t>。</w:t>
      </w:r>
      <w:r w:rsidR="003F560B">
        <w:rPr>
          <w:rFonts w:asciiTheme="minorEastAsia" w:hAnsiTheme="minorEastAsia" w:hint="eastAsia"/>
          <w:sz w:val="28"/>
          <w:szCs w:val="28"/>
        </w:rPr>
        <w:t>书面</w:t>
      </w:r>
      <w:r w:rsidR="00DB472A">
        <w:rPr>
          <w:rFonts w:asciiTheme="minorEastAsia" w:hAnsiTheme="minorEastAsia" w:cs="宋体" w:hint="eastAsia"/>
          <w:color w:val="000000"/>
          <w:kern w:val="0"/>
          <w:sz w:val="28"/>
          <w:szCs w:val="28"/>
        </w:rPr>
        <w:t>报告由</w:t>
      </w:r>
      <w:r w:rsidR="00BA24E5" w:rsidRPr="00DB472A">
        <w:rPr>
          <w:rFonts w:asciiTheme="minorEastAsia" w:hAnsiTheme="minorEastAsia" w:cs="宋体" w:hint="eastAsia"/>
          <w:color w:val="000000"/>
          <w:kern w:val="0"/>
          <w:sz w:val="28"/>
          <w:szCs w:val="28"/>
        </w:rPr>
        <w:t>书记签字、学院盖章后于6月16日</w:t>
      </w:r>
      <w:r w:rsidR="004F317F">
        <w:rPr>
          <w:rFonts w:asciiTheme="minorEastAsia" w:hAnsiTheme="minorEastAsia" w:cs="宋体" w:hint="eastAsia"/>
          <w:color w:val="000000"/>
          <w:kern w:val="0"/>
          <w:sz w:val="28"/>
          <w:szCs w:val="28"/>
        </w:rPr>
        <w:t>17：00前</w:t>
      </w:r>
      <w:r w:rsidR="00BA24E5" w:rsidRPr="00DB472A">
        <w:rPr>
          <w:rFonts w:asciiTheme="minorEastAsia" w:hAnsiTheme="minorEastAsia" w:cs="宋体" w:hint="eastAsia"/>
          <w:color w:val="000000"/>
          <w:kern w:val="0"/>
          <w:sz w:val="28"/>
          <w:szCs w:val="28"/>
        </w:rPr>
        <w:t>报阳光大厅2号窗，</w:t>
      </w:r>
      <w:r w:rsidR="006B0C91">
        <w:rPr>
          <w:rFonts w:asciiTheme="minorEastAsia" w:hAnsiTheme="minorEastAsia" w:cs="宋体" w:hint="eastAsia"/>
          <w:color w:val="000000"/>
          <w:kern w:val="0"/>
          <w:sz w:val="28"/>
          <w:szCs w:val="28"/>
        </w:rPr>
        <w:t>同时</w:t>
      </w:r>
      <w:r w:rsidR="00BA24E5" w:rsidRPr="00DB472A">
        <w:rPr>
          <w:rFonts w:asciiTheme="minorEastAsia" w:hAnsiTheme="minorEastAsia" w:cs="宋体" w:hint="eastAsia"/>
          <w:color w:val="000000"/>
          <w:kern w:val="0"/>
          <w:sz w:val="28"/>
          <w:szCs w:val="28"/>
        </w:rPr>
        <w:t>电</w:t>
      </w:r>
      <w:bookmarkStart w:id="0" w:name="_GoBack"/>
      <w:bookmarkEnd w:id="0"/>
      <w:r w:rsidR="00BA24E5" w:rsidRPr="00DB472A">
        <w:rPr>
          <w:rFonts w:asciiTheme="minorEastAsia" w:hAnsiTheme="minorEastAsia" w:cs="宋体" w:hint="eastAsia"/>
          <w:color w:val="000000"/>
          <w:kern w:val="0"/>
          <w:sz w:val="28"/>
          <w:szCs w:val="28"/>
        </w:rPr>
        <w:t>子稿发至邮箱：</w:t>
      </w:r>
      <w:hyperlink r:id="rId8" w:history="1">
        <w:r w:rsidR="00DB472A" w:rsidRPr="00CC04B8">
          <w:rPr>
            <w:rStyle w:val="a4"/>
            <w:rFonts w:asciiTheme="minorEastAsia" w:hAnsiTheme="minorEastAsia" w:cs="宋体" w:hint="eastAsia"/>
            <w:kern w:val="0"/>
            <w:sz w:val="28"/>
            <w:szCs w:val="28"/>
          </w:rPr>
          <w:t>17001824@qq.com</w:t>
        </w:r>
      </w:hyperlink>
    </w:p>
    <w:p w:rsidR="00DB472A" w:rsidRDefault="00DB472A" w:rsidP="00DB472A">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联系人：罗科峰  88222269</w:t>
      </w:r>
    </w:p>
    <w:p w:rsidR="00DB472A" w:rsidRDefault="00DB472A" w:rsidP="00DB472A">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学生事务与发展中心</w:t>
      </w:r>
    </w:p>
    <w:p w:rsidR="00DB472A" w:rsidRPr="00DB472A" w:rsidRDefault="00DB472A" w:rsidP="00DB472A">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2017年6月9日</w:t>
      </w:r>
    </w:p>
    <w:sectPr w:rsidR="00DB472A" w:rsidRPr="00DB472A" w:rsidSect="00022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83" w:rsidRDefault="00F60F83" w:rsidP="00FB1827">
      <w:r>
        <w:separator/>
      </w:r>
    </w:p>
  </w:endnote>
  <w:endnote w:type="continuationSeparator" w:id="0">
    <w:p w:rsidR="00F60F83" w:rsidRDefault="00F60F83" w:rsidP="00F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FZXiaoBiaoSong-B05S">
    <w:altName w:val="·..yD.±ê...òì."/>
    <w:panose1 w:val="00000000000000000000"/>
    <w:charset w:val="00"/>
    <w:family w:val="swiss"/>
    <w:notTrueType/>
    <w:pitch w:val="default"/>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83" w:rsidRDefault="00F60F83" w:rsidP="00FB1827">
      <w:r>
        <w:separator/>
      </w:r>
    </w:p>
  </w:footnote>
  <w:footnote w:type="continuationSeparator" w:id="0">
    <w:p w:rsidR="00F60F83" w:rsidRDefault="00F60F83" w:rsidP="00FB1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76E"/>
    <w:multiLevelType w:val="hybridMultilevel"/>
    <w:tmpl w:val="3DDA2682"/>
    <w:lvl w:ilvl="0" w:tplc="01BE42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E7C7D4B"/>
    <w:multiLevelType w:val="hybridMultilevel"/>
    <w:tmpl w:val="12DCF5A8"/>
    <w:lvl w:ilvl="0" w:tplc="9DAC6676">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15136B"/>
    <w:multiLevelType w:val="hybridMultilevel"/>
    <w:tmpl w:val="6FEE5D68"/>
    <w:lvl w:ilvl="0" w:tplc="002CD5EC">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0D74"/>
    <w:rsid w:val="00022017"/>
    <w:rsid w:val="001305B3"/>
    <w:rsid w:val="001A7C49"/>
    <w:rsid w:val="003F560B"/>
    <w:rsid w:val="004F317F"/>
    <w:rsid w:val="00613BCB"/>
    <w:rsid w:val="006B0C91"/>
    <w:rsid w:val="00705289"/>
    <w:rsid w:val="00B80FEB"/>
    <w:rsid w:val="00BA24E5"/>
    <w:rsid w:val="00BF1007"/>
    <w:rsid w:val="00DB472A"/>
    <w:rsid w:val="00E356AC"/>
    <w:rsid w:val="00F00D74"/>
    <w:rsid w:val="00F60F83"/>
    <w:rsid w:val="00FB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5B3"/>
    <w:pPr>
      <w:widowControl w:val="0"/>
      <w:autoSpaceDE w:val="0"/>
      <w:autoSpaceDN w:val="0"/>
      <w:adjustRightInd w:val="0"/>
    </w:pPr>
    <w:rPr>
      <w:rFonts w:ascii="FZXiaoBiaoSong-B05S" w:hAnsi="FZXiaoBiaoSong-B05S" w:cs="FZXiaoBiaoSong-B05S"/>
      <w:color w:val="000000"/>
      <w:kern w:val="0"/>
      <w:sz w:val="24"/>
      <w:szCs w:val="24"/>
    </w:rPr>
  </w:style>
  <w:style w:type="paragraph" w:styleId="a3">
    <w:name w:val="List Paragraph"/>
    <w:basedOn w:val="a"/>
    <w:uiPriority w:val="34"/>
    <w:qFormat/>
    <w:rsid w:val="00B80FEB"/>
    <w:pPr>
      <w:ind w:firstLineChars="200" w:firstLine="420"/>
    </w:pPr>
  </w:style>
  <w:style w:type="character" w:styleId="a4">
    <w:name w:val="Hyperlink"/>
    <w:basedOn w:val="a0"/>
    <w:uiPriority w:val="99"/>
    <w:unhideWhenUsed/>
    <w:rsid w:val="00DB472A"/>
    <w:rPr>
      <w:color w:val="0000FF" w:themeColor="hyperlink"/>
      <w:u w:val="single"/>
    </w:rPr>
  </w:style>
  <w:style w:type="paragraph" w:styleId="a5">
    <w:name w:val="header"/>
    <w:basedOn w:val="a"/>
    <w:link w:val="Char"/>
    <w:uiPriority w:val="99"/>
    <w:semiHidden/>
    <w:unhideWhenUsed/>
    <w:rsid w:val="00FB1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B1827"/>
    <w:rPr>
      <w:sz w:val="18"/>
      <w:szCs w:val="18"/>
    </w:rPr>
  </w:style>
  <w:style w:type="paragraph" w:styleId="a6">
    <w:name w:val="footer"/>
    <w:basedOn w:val="a"/>
    <w:link w:val="Char0"/>
    <w:uiPriority w:val="99"/>
    <w:semiHidden/>
    <w:unhideWhenUsed/>
    <w:rsid w:val="00FB182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B18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5B3"/>
    <w:pPr>
      <w:widowControl w:val="0"/>
      <w:autoSpaceDE w:val="0"/>
      <w:autoSpaceDN w:val="0"/>
      <w:adjustRightInd w:val="0"/>
    </w:pPr>
    <w:rPr>
      <w:rFonts w:ascii="FZXiaoBiaoSong-B05S" w:hAnsi="FZXiaoBiaoSong-B05S" w:cs="FZXiaoBiaoSong-B05S"/>
      <w:color w:val="000000"/>
      <w:kern w:val="0"/>
      <w:sz w:val="24"/>
      <w:szCs w:val="24"/>
    </w:rPr>
  </w:style>
  <w:style w:type="paragraph" w:styleId="a3">
    <w:name w:val="List Paragraph"/>
    <w:basedOn w:val="a"/>
    <w:uiPriority w:val="34"/>
    <w:qFormat/>
    <w:rsid w:val="00B80FEB"/>
    <w:pPr>
      <w:ind w:firstLineChars="200" w:firstLine="420"/>
    </w:pPr>
  </w:style>
  <w:style w:type="character" w:styleId="a4">
    <w:name w:val="Hyperlink"/>
    <w:basedOn w:val="a0"/>
    <w:uiPriority w:val="99"/>
    <w:unhideWhenUsed/>
    <w:rsid w:val="00DB4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01824@qq.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20836-A872-435E-AA90-9C859119FD35}"/>
</file>

<file path=customXml/itemProps2.xml><?xml version="1.0" encoding="utf-8"?>
<ds:datastoreItem xmlns:ds="http://schemas.openxmlformats.org/officeDocument/2006/customXml" ds:itemID="{1825E4B4-C6FD-481C-808D-622F522485E6}"/>
</file>

<file path=customXml/itemProps3.xml><?xml version="1.0" encoding="utf-8"?>
<ds:datastoreItem xmlns:ds="http://schemas.openxmlformats.org/officeDocument/2006/customXml" ds:itemID="{EB2343DA-384A-447F-A2DB-31BB6174DD1A}"/>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711</Characters>
  <Application>Microsoft Office Word</Application>
  <DocSecurity>0</DocSecurity>
  <Lines>5</Lines>
  <Paragraphs>1</Paragraphs>
  <ScaleCrop>false</ScaleCrop>
  <Company>Sky123.Org</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2017-06-09T08:06:00Z</dcterms:created>
  <dcterms:modified xsi:type="dcterms:W3CDTF">2017-06-09T08:40:00Z</dcterms:modified>
</cp:coreProperties>
</file>